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70" w:rsidRPr="00A04270" w:rsidRDefault="00A04270" w:rsidP="00A04270">
      <w:pPr>
        <w:pStyle w:val="ConsPlusTitle"/>
        <w:jc w:val="right"/>
        <w:outlineLvl w:val="2"/>
        <w:rPr>
          <w:b w:val="0"/>
          <w:sz w:val="28"/>
          <w:szCs w:val="28"/>
        </w:rPr>
      </w:pPr>
      <w:r w:rsidRPr="00A04270">
        <w:rPr>
          <w:b w:val="0"/>
          <w:sz w:val="28"/>
          <w:szCs w:val="28"/>
        </w:rPr>
        <w:t>Выписка</w:t>
      </w:r>
    </w:p>
    <w:p w:rsidR="00A04270" w:rsidRPr="00A04270" w:rsidRDefault="00A04270" w:rsidP="00A04270">
      <w:pPr>
        <w:pStyle w:val="ConsPlusTitle"/>
        <w:jc w:val="right"/>
        <w:outlineLvl w:val="2"/>
        <w:rPr>
          <w:b w:val="0"/>
          <w:sz w:val="28"/>
          <w:szCs w:val="28"/>
        </w:rPr>
      </w:pPr>
      <w:r w:rsidRPr="00A04270">
        <w:rPr>
          <w:b w:val="0"/>
          <w:sz w:val="28"/>
          <w:szCs w:val="28"/>
        </w:rPr>
        <w:t>из Уголовно-процессуального Кодекса Российской Федерации</w:t>
      </w:r>
    </w:p>
    <w:p w:rsidR="00A04270" w:rsidRPr="00A04270" w:rsidRDefault="00A04270" w:rsidP="00A04270">
      <w:pPr>
        <w:pStyle w:val="ConsPlusTitle"/>
        <w:jc w:val="right"/>
        <w:outlineLvl w:val="2"/>
        <w:rPr>
          <w:sz w:val="28"/>
          <w:szCs w:val="28"/>
        </w:rPr>
      </w:pPr>
    </w:p>
    <w:p w:rsidR="00A04270" w:rsidRDefault="00A04270" w:rsidP="00A04270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8"/>
          <w:szCs w:val="28"/>
        </w:rPr>
      </w:pPr>
      <w:hyperlink r:id="rId5" w:history="1">
        <w:r w:rsidRPr="00A04270">
          <w:rPr>
            <w:rStyle w:val="a3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Глава 16. Обжалование действий и решений суда и должностных лиц, осуществляющих уголовное судопроизводство</w:t>
        </w:r>
      </w:hyperlink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Статья 123. Право обжалования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(в ред. Федерального </w:t>
      </w:r>
      <w:hyperlink r:id="rId6" w:anchor="dst100027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закона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от 30.04.2010 N 69-ФЗ)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dst1608"/>
      <w:bookmarkEnd w:id="1"/>
      <w:r w:rsidRPr="00A04270">
        <w:rPr>
          <w:rFonts w:ascii="Arial" w:eastAsia="Times New Roman" w:hAnsi="Arial" w:cs="Arial"/>
          <w:sz w:val="28"/>
          <w:szCs w:val="28"/>
          <w:lang w:eastAsia="ru-RU"/>
        </w:rPr>
        <w:t>1.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 могут быть обжалованы в установленном настоящим Кодексом порядке участниками уголовного судопроизводства, а также </w:t>
      </w:r>
      <w:hyperlink r:id="rId7" w:anchor="dst100019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иными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лицами в той части, в которой производимые процессуальные действия и принимаемые процессуальные решения затрагивают их интересы.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(в ред. Федерального </w:t>
      </w:r>
      <w:hyperlink r:id="rId8" w:anchor="dst100075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закона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от 30.12.2015 N 440-ФЗ)</w:t>
      </w:r>
    </w:p>
    <w:p w:rsid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dst337"/>
      <w:bookmarkEnd w:id="2"/>
      <w:r w:rsidRPr="00A04270">
        <w:rPr>
          <w:rFonts w:ascii="Arial" w:eastAsia="Times New Roman" w:hAnsi="Arial" w:cs="Arial"/>
          <w:sz w:val="28"/>
          <w:szCs w:val="28"/>
          <w:lang w:eastAsia="ru-RU"/>
        </w:rPr>
        <w:t>2. При нарушении разумных сроков уголовного судопроизводства в ходе досудебного производства по уголовному делу участники уголовного судопроизводства, а также иные лица, интересы которых затрагиваются, могут обратиться к прокурору или руководителю следственного органа с жалобой, которая должна быть рассмотрена в порядке и в сроки, установленные </w:t>
      </w:r>
      <w:hyperlink r:id="rId9" w:anchor="dst138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статьей 124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настоящего Кодекса.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Статья 124. Порядок рассмотрения жалобы прокурором, руководителем следственного органа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(в ред. Федерального </w:t>
      </w:r>
      <w:hyperlink r:id="rId10" w:anchor="dst100175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закона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от 05.06.2007 N 87-ФЗ)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" w:name="dst139"/>
      <w:bookmarkEnd w:id="3"/>
      <w:r w:rsidRPr="00A04270">
        <w:rPr>
          <w:rFonts w:ascii="Arial" w:eastAsia="Times New Roman" w:hAnsi="Arial" w:cs="Arial"/>
          <w:sz w:val="28"/>
          <w:szCs w:val="28"/>
          <w:lang w:eastAsia="ru-RU"/>
        </w:rPr>
        <w:t>1. Прокурор, руководитель следственного органа рассматривает жалобу в течение 3 суток со дня ее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суток, о чем извещается заявитель.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Pr="00A04270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 ред. Федерального </w:t>
      </w:r>
      <w:hyperlink r:id="rId11" w:anchor="dst100176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закона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от 05.06.2007 N 87-ФЗ)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" w:name="dst140"/>
      <w:bookmarkEnd w:id="4"/>
      <w:r w:rsidRPr="00A04270">
        <w:rPr>
          <w:rFonts w:ascii="Arial" w:eastAsia="Times New Roman" w:hAnsi="Arial" w:cs="Arial"/>
          <w:sz w:val="28"/>
          <w:szCs w:val="28"/>
          <w:lang w:eastAsia="ru-RU"/>
        </w:rPr>
        <w:t>2. По результатам рассмотрения жалобы прокурор, руководитель следственного органа выносит постановление о полном или частичном удовлетворении жалобы либо об отказе в ее удовлетворении.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Pr="00A04270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 ред. Федерального </w:t>
      </w:r>
      <w:hyperlink r:id="rId12" w:anchor="dst100177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закона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от 05.06.2007 N 87-ФЗ)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5" w:name="dst338"/>
      <w:bookmarkEnd w:id="5"/>
      <w:r w:rsidRPr="00A04270">
        <w:rPr>
          <w:rFonts w:ascii="Arial" w:eastAsia="Times New Roman" w:hAnsi="Arial" w:cs="Arial"/>
          <w:sz w:val="28"/>
          <w:szCs w:val="28"/>
          <w:lang w:eastAsia="ru-RU"/>
        </w:rPr>
        <w:t>2.1. В случае удовлетворения жалобы, поданной в соответствии с </w:t>
      </w:r>
      <w:hyperlink r:id="rId13" w:anchor="dst337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частью второй статьи 123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 настоящего Кодекса, в постановлении </w:t>
      </w:r>
      <w:r w:rsidRPr="00A0427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должны быть указаны процессуальные действия, осуществляемые для ускорения рассмотрения дела, и сроки их осуществления.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Pr="00A04270">
        <w:rPr>
          <w:rFonts w:ascii="Arial" w:eastAsia="Times New Roman" w:hAnsi="Arial" w:cs="Arial"/>
          <w:sz w:val="28"/>
          <w:szCs w:val="28"/>
          <w:lang w:eastAsia="ru-RU"/>
        </w:rPr>
        <w:t>ч</w:t>
      </w:r>
      <w:proofErr w:type="gramEnd"/>
      <w:r w:rsidRPr="00A04270">
        <w:rPr>
          <w:rFonts w:ascii="Arial" w:eastAsia="Times New Roman" w:hAnsi="Arial" w:cs="Arial"/>
          <w:sz w:val="28"/>
          <w:szCs w:val="28"/>
          <w:lang w:eastAsia="ru-RU"/>
        </w:rPr>
        <w:t>асть 2.1 введена Федеральным </w:t>
      </w:r>
      <w:hyperlink r:id="rId14" w:anchor="dst100031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законом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от 30.04.2010 N 69-ФЗ)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6" w:name="dst100972"/>
      <w:bookmarkEnd w:id="6"/>
      <w:r w:rsidRPr="00A04270">
        <w:rPr>
          <w:rFonts w:ascii="Arial" w:eastAsia="Times New Roman" w:hAnsi="Arial" w:cs="Arial"/>
          <w:sz w:val="28"/>
          <w:szCs w:val="28"/>
          <w:lang w:eastAsia="ru-RU"/>
        </w:rPr>
        <w:t>3. Заявитель должен быть незамедлительно уведомлен о решении, принятом по жалобе, и дальнейшем порядке его обжалования.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7" w:name="dst141"/>
      <w:bookmarkEnd w:id="7"/>
      <w:r w:rsidRPr="00A04270">
        <w:rPr>
          <w:rFonts w:ascii="Arial" w:eastAsia="Times New Roman" w:hAnsi="Arial" w:cs="Arial"/>
          <w:sz w:val="28"/>
          <w:szCs w:val="28"/>
          <w:lang w:eastAsia="ru-RU"/>
        </w:rPr>
        <w:t>4. В случаях, предусмотренных настоящим Кодексом, дознаватель, следователь вправе обжаловать действия (бездействие) и решения прокурора или руководителя следственного органа соответственно вышестоящему прокурору или руководителю вышестоящего следственного органа.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Pr="00A04270">
        <w:rPr>
          <w:rFonts w:ascii="Arial" w:eastAsia="Times New Roman" w:hAnsi="Arial" w:cs="Arial"/>
          <w:sz w:val="28"/>
          <w:szCs w:val="28"/>
          <w:lang w:eastAsia="ru-RU"/>
        </w:rPr>
        <w:t>ч</w:t>
      </w:r>
      <w:proofErr w:type="gramEnd"/>
      <w:r w:rsidRPr="00A04270">
        <w:rPr>
          <w:rFonts w:ascii="Arial" w:eastAsia="Times New Roman" w:hAnsi="Arial" w:cs="Arial"/>
          <w:sz w:val="28"/>
          <w:szCs w:val="28"/>
          <w:lang w:eastAsia="ru-RU"/>
        </w:rPr>
        <w:t>асть четвертая в ред. Федерального </w:t>
      </w:r>
      <w:hyperlink r:id="rId15" w:anchor="dst100178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закона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от 05.06.2007 N 87-ФЗ)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Статья 125. Судебный порядок рассмотрения жалоб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 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8" w:name="dst1609"/>
      <w:bookmarkEnd w:id="8"/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proofErr w:type="gramStart"/>
      <w:r w:rsidRPr="00A04270">
        <w:rPr>
          <w:rFonts w:ascii="Arial" w:eastAsia="Times New Roman" w:hAnsi="Arial" w:cs="Arial"/>
          <w:sz w:val="28"/>
          <w:szCs w:val="28"/>
          <w:lang w:eastAsia="ru-RU"/>
        </w:rPr>
        <w:t>Постановления органа дознания, дознавателя, следователя, руководителя следственного органа об отказе в возбуждении уголовного дела, о прекращении уголовного дела, а равно </w:t>
      </w:r>
      <w:hyperlink r:id="rId16" w:anchor="dst100012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иные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 </w:t>
      </w:r>
      <w:hyperlink r:id="rId17" w:anchor="dst100063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затруднить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доступ граждан к правосудию, могут быть обжалованы</w:t>
      </w:r>
      <w:proofErr w:type="gramEnd"/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 в районный суд по месту совершения деяния, содержащего признаки преступления. Если место производства предварительного расследования определено в соответствии с </w:t>
      </w:r>
      <w:hyperlink r:id="rId18" w:anchor="dst101158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частями второй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- </w:t>
      </w:r>
      <w:hyperlink r:id="rId19" w:anchor="dst428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шестой статьи 152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настоящего Кодекса, жалобы на действия (бездействие) и решения указанных лиц рассматриваются районным судом по месту нахождения органа, в производстве которого находится уголовное дело.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Pr="00A04270">
        <w:rPr>
          <w:rFonts w:ascii="Arial" w:eastAsia="Times New Roman" w:hAnsi="Arial" w:cs="Arial"/>
          <w:sz w:val="28"/>
          <w:szCs w:val="28"/>
          <w:lang w:eastAsia="ru-RU"/>
        </w:rPr>
        <w:t>ч</w:t>
      </w:r>
      <w:proofErr w:type="gramEnd"/>
      <w:r w:rsidRPr="00A04270">
        <w:rPr>
          <w:rFonts w:ascii="Arial" w:eastAsia="Times New Roman" w:hAnsi="Arial" w:cs="Arial"/>
          <w:sz w:val="28"/>
          <w:szCs w:val="28"/>
          <w:lang w:eastAsia="ru-RU"/>
        </w:rPr>
        <w:t>асть 1 в ред. Федерального </w:t>
      </w:r>
      <w:hyperlink r:id="rId20" w:anchor="dst100077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закона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от 30.12.2015 N 440-ФЗ)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9" w:name="dst1610"/>
      <w:bookmarkEnd w:id="9"/>
      <w:r w:rsidRPr="00A04270">
        <w:rPr>
          <w:rFonts w:ascii="Arial" w:eastAsia="Times New Roman" w:hAnsi="Arial" w:cs="Arial"/>
          <w:sz w:val="28"/>
          <w:szCs w:val="28"/>
          <w:lang w:eastAsia="ru-RU"/>
        </w:rPr>
        <w:t>2. Жалоба может быть подана в суд заявителем, его защитником, законным представителем или представителем непосредственно либо через дознавателя, начальника подразделения дознания, начальника органа дознания, орган дознания, следователя, руководителя следственного органа или прокурора.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Pr="00A04270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 ред. Федеральных законов от 24.07.2007 </w:t>
      </w:r>
      <w:hyperlink r:id="rId21" w:anchor="dst100088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N 214-ФЗ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, от 30.12.2015 </w:t>
      </w:r>
      <w:hyperlink r:id="rId22" w:anchor="dst100079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N 440-ФЗ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0" w:name="dst1611"/>
      <w:bookmarkEnd w:id="10"/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proofErr w:type="gramStart"/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Судья проверяет законность и обоснованность действий (бездействия) и решений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не позднее чем через 5 суток со дня поступления жалобы в судебном заседании с участием заявителя и его защитника, законного </w:t>
      </w:r>
      <w:r w:rsidRPr="00A0427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представителя или представителя, если они участвуют в уголовном деле, </w:t>
      </w:r>
      <w:hyperlink r:id="rId23" w:anchor="dst100033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иных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лиц, чьи интересы непосредственно затрагиваются обжалуемым действием</w:t>
      </w:r>
      <w:proofErr w:type="gramEnd"/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 (бездействием) или решением, а также с участием прокурора, следователя, руководителя следственного органа. Неявка лиц, своевременно извещенных о времени рассмотрения жалобы и не настаивающих на ее рассмотрении с их участием, не является препятствием для рассмотрения жалобы судом. Жалобы, подлежащие рассмотрению судом, рассматриваются в открытом судебном заседании, за исключением случаев, предусмотренных частью второй </w:t>
      </w:r>
      <w:hyperlink r:id="rId24" w:anchor="dst101791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статьи 241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настоящего Кодекса.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Pr="00A04270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 ред. Федеральных законов от 08.12.2003 </w:t>
      </w:r>
      <w:hyperlink r:id="rId25" w:anchor="dst100025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N 161-ФЗ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, от 24.07.2007 </w:t>
      </w:r>
      <w:hyperlink r:id="rId26" w:anchor="dst100089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N 214-ФЗ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, от 02.12.2008 </w:t>
      </w:r>
      <w:hyperlink r:id="rId27" w:anchor="dst100044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N 226-ФЗ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, от 30.12.2015 </w:t>
      </w:r>
      <w:hyperlink r:id="rId28" w:anchor="dst100080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N 440-ФЗ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1" w:name="dst100978"/>
      <w:bookmarkEnd w:id="11"/>
      <w:r w:rsidRPr="00A04270">
        <w:rPr>
          <w:rFonts w:ascii="Arial" w:eastAsia="Times New Roman" w:hAnsi="Arial" w:cs="Arial"/>
          <w:sz w:val="28"/>
          <w:szCs w:val="28"/>
          <w:lang w:eastAsia="ru-RU"/>
        </w:rPr>
        <w:t>4. В начале судебного заседания судья объявляет, какая жалоба подлежит рассмотрению, представляется явившимся в судебное заседание лицам, разъясняет их права и обязанности. Затем заявитель, если он участвует в судебном заседании, обосновывает жалобу, после чего заслушиваются другие явившиеся в судебное заседание лица. Заявителю предоставляется возможность выступить с репликой.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2" w:name="dst100979"/>
      <w:bookmarkEnd w:id="12"/>
      <w:r w:rsidRPr="00A04270">
        <w:rPr>
          <w:rFonts w:ascii="Arial" w:eastAsia="Times New Roman" w:hAnsi="Arial" w:cs="Arial"/>
          <w:sz w:val="28"/>
          <w:szCs w:val="28"/>
          <w:lang w:eastAsia="ru-RU"/>
        </w:rPr>
        <w:t>5. По результатам рассмотрения жалобы судья выносит одно из следующих постановлений: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3" w:name="dst100980"/>
      <w:bookmarkEnd w:id="13"/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1) о признании действия (бездействия) или решения соответствующего должностного лица </w:t>
      </w:r>
      <w:proofErr w:type="gramStart"/>
      <w:r w:rsidRPr="00A04270">
        <w:rPr>
          <w:rFonts w:ascii="Arial" w:eastAsia="Times New Roman" w:hAnsi="Arial" w:cs="Arial"/>
          <w:sz w:val="28"/>
          <w:szCs w:val="28"/>
          <w:lang w:eastAsia="ru-RU"/>
        </w:rPr>
        <w:t>незаконным</w:t>
      </w:r>
      <w:proofErr w:type="gramEnd"/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 или необоснованным и о его обязанности устранить допущенное нарушение;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4" w:name="dst100981"/>
      <w:bookmarkEnd w:id="14"/>
      <w:r w:rsidRPr="00A04270">
        <w:rPr>
          <w:rFonts w:ascii="Arial" w:eastAsia="Times New Roman" w:hAnsi="Arial" w:cs="Arial"/>
          <w:sz w:val="28"/>
          <w:szCs w:val="28"/>
          <w:lang w:eastAsia="ru-RU"/>
        </w:rPr>
        <w:t>2) об оставлении жалобы без удовлетворения.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5" w:name="dst252"/>
      <w:bookmarkEnd w:id="15"/>
      <w:r w:rsidRPr="00A04270">
        <w:rPr>
          <w:rFonts w:ascii="Arial" w:eastAsia="Times New Roman" w:hAnsi="Arial" w:cs="Arial"/>
          <w:sz w:val="28"/>
          <w:szCs w:val="28"/>
          <w:lang w:eastAsia="ru-RU"/>
        </w:rPr>
        <w:t>6. Копии постановления судьи направляются заявителю, прокурору и руководителю следственного органа.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Pr="00A04270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 ред. Федерального </w:t>
      </w:r>
      <w:hyperlink r:id="rId29" w:anchor="dst100090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закона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 от 24.07.2007 N 214-ФЗ)</w:t>
      </w:r>
    </w:p>
    <w:p w:rsidR="00A04270" w:rsidRPr="00A04270" w:rsidRDefault="00A04270" w:rsidP="00A042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6" w:name="dst1612"/>
      <w:bookmarkEnd w:id="16"/>
      <w:r w:rsidRPr="00A04270">
        <w:rPr>
          <w:rFonts w:ascii="Arial" w:eastAsia="Times New Roman" w:hAnsi="Arial" w:cs="Arial"/>
          <w:sz w:val="28"/>
          <w:szCs w:val="28"/>
          <w:lang w:eastAsia="ru-RU"/>
        </w:rPr>
        <w:t>7. Принесение жалобы не приостанавливает производство обжалуемого действия и исполнение обжалуемого решения, если это не найдет нужным сделать дознаватель, начальник подразделения дознания, начальник органа дознания, орган дознания, следователь, руководитель следственного органа, прокурор или судья.</w:t>
      </w:r>
    </w:p>
    <w:p w:rsidR="00A04270" w:rsidRPr="00A04270" w:rsidRDefault="00A04270" w:rsidP="00A04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4270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Pr="00A04270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A04270">
        <w:rPr>
          <w:rFonts w:ascii="Arial" w:eastAsia="Times New Roman" w:hAnsi="Arial" w:cs="Arial"/>
          <w:sz w:val="28"/>
          <w:szCs w:val="28"/>
          <w:lang w:eastAsia="ru-RU"/>
        </w:rPr>
        <w:t xml:space="preserve"> ред. Федеральных законов от 24.07.2007 </w:t>
      </w:r>
      <w:hyperlink r:id="rId30" w:anchor="dst100091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N 214-ФЗ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, от 30.12.2015 </w:t>
      </w:r>
      <w:hyperlink r:id="rId31" w:anchor="dst100081" w:history="1">
        <w:r w:rsidRPr="00A04270">
          <w:rPr>
            <w:rFonts w:ascii="Arial" w:eastAsia="Times New Roman" w:hAnsi="Arial" w:cs="Arial"/>
            <w:sz w:val="28"/>
            <w:szCs w:val="28"/>
            <w:lang w:eastAsia="ru-RU"/>
          </w:rPr>
          <w:t>N 440-ФЗ</w:t>
        </w:r>
      </w:hyperlink>
      <w:r w:rsidRPr="00A04270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BD6D7C" w:rsidRDefault="00BD6D7C" w:rsidP="00A04270">
      <w:pPr>
        <w:spacing w:after="0" w:line="240" w:lineRule="auto"/>
      </w:pPr>
    </w:p>
    <w:sectPr w:rsidR="00BD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0"/>
    <w:rsid w:val="00A04270"/>
    <w:rsid w:val="00B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04270"/>
  </w:style>
  <w:style w:type="character" w:customStyle="1" w:styleId="hl">
    <w:name w:val="hl"/>
    <w:basedOn w:val="a0"/>
    <w:rsid w:val="00A04270"/>
  </w:style>
  <w:style w:type="character" w:styleId="a3">
    <w:name w:val="Hyperlink"/>
    <w:basedOn w:val="a0"/>
    <w:uiPriority w:val="99"/>
    <w:semiHidden/>
    <w:unhideWhenUsed/>
    <w:rsid w:val="00A04270"/>
    <w:rPr>
      <w:color w:val="0000FF"/>
      <w:u w:val="single"/>
    </w:rPr>
  </w:style>
  <w:style w:type="character" w:customStyle="1" w:styleId="nobr">
    <w:name w:val="nobr"/>
    <w:basedOn w:val="a0"/>
    <w:rsid w:val="00A04270"/>
  </w:style>
  <w:style w:type="paragraph" w:customStyle="1" w:styleId="ConsPlusTitle">
    <w:name w:val="ConsPlusTitle"/>
    <w:rsid w:val="00A04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04270"/>
  </w:style>
  <w:style w:type="character" w:customStyle="1" w:styleId="hl">
    <w:name w:val="hl"/>
    <w:basedOn w:val="a0"/>
    <w:rsid w:val="00A04270"/>
  </w:style>
  <w:style w:type="character" w:styleId="a3">
    <w:name w:val="Hyperlink"/>
    <w:basedOn w:val="a0"/>
    <w:uiPriority w:val="99"/>
    <w:semiHidden/>
    <w:unhideWhenUsed/>
    <w:rsid w:val="00A04270"/>
    <w:rPr>
      <w:color w:val="0000FF"/>
      <w:u w:val="single"/>
    </w:rPr>
  </w:style>
  <w:style w:type="character" w:customStyle="1" w:styleId="nobr">
    <w:name w:val="nobr"/>
    <w:basedOn w:val="a0"/>
    <w:rsid w:val="00A04270"/>
  </w:style>
  <w:style w:type="paragraph" w:customStyle="1" w:styleId="ConsPlusTitle">
    <w:name w:val="ConsPlusTitle"/>
    <w:rsid w:val="00A04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9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96538/a77db61482195243e34eaab6db425fe8c0acc74a/" TargetMode="External"/><Relationship Id="rId18" Type="http://schemas.openxmlformats.org/officeDocument/2006/relationships/hyperlink" Target="http://www.consultant.ru/document/cons_doc_LAW_296538/d6e962ff81d84c6156b698e727ac823ebf7c3332/" TargetMode="External"/><Relationship Id="rId26" Type="http://schemas.openxmlformats.org/officeDocument/2006/relationships/hyperlink" Target="http://www.consultant.ru/document/cons_doc_LAW_201710/ecad53d18192826d26cae3000ff90fa3e01b769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01710/ecad53d18192826d26cae3000ff90fa3e01b769b/" TargetMode="External"/><Relationship Id="rId7" Type="http://schemas.openxmlformats.org/officeDocument/2006/relationships/hyperlink" Target="http://www.consultant.ru/document/Cons_doc_LAW_207938/" TargetMode="External"/><Relationship Id="rId12" Type="http://schemas.openxmlformats.org/officeDocument/2006/relationships/hyperlink" Target="http://www.consultant.ru/document/Cons_doc_LAW_203357/3d0cac60971a511280cbba229d9b6329c07731f7/" TargetMode="External"/><Relationship Id="rId17" Type="http://schemas.openxmlformats.org/officeDocument/2006/relationships/hyperlink" Target="http://www.consultant.ru/document/cons_doc_LAW_207938/" TargetMode="External"/><Relationship Id="rId25" Type="http://schemas.openxmlformats.org/officeDocument/2006/relationships/hyperlink" Target="http://www.consultant.ru/document/cons_doc_LAW_201312/3d0cac60971a511280cbba229d9b6329c07731f7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07938/" TargetMode="External"/><Relationship Id="rId20" Type="http://schemas.openxmlformats.org/officeDocument/2006/relationships/hyperlink" Target="http://www.consultant.ru/document/cons_doc_LAW_191497/" TargetMode="External"/><Relationship Id="rId29" Type="http://schemas.openxmlformats.org/officeDocument/2006/relationships/hyperlink" Target="http://www.consultant.ru/document/cons_doc_LAW_201710/ecad53d18192826d26cae3000ff90fa3e01b769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6346/b004fed0b70d0f223e4a81f8ad6cd92af90a7e3b/" TargetMode="External"/><Relationship Id="rId11" Type="http://schemas.openxmlformats.org/officeDocument/2006/relationships/hyperlink" Target="http://www.consultant.ru/document/Cons_doc_LAW_203357/3d0cac60971a511280cbba229d9b6329c07731f7/" TargetMode="External"/><Relationship Id="rId24" Type="http://schemas.openxmlformats.org/officeDocument/2006/relationships/hyperlink" Target="http://www.consultant.ru/document/cons_doc_LAW_296538/1c70c320a6fcfca2fbadef95fc3294b632f469c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document/Cons_doc_LAW_296538/ba54b0cd8db7426b7afd1d0d856fc12bc8069c8e/" TargetMode="External"/><Relationship Id="rId15" Type="http://schemas.openxmlformats.org/officeDocument/2006/relationships/hyperlink" Target="http://www.consultant.ru/document/Cons_doc_LAW_203357/3d0cac60971a511280cbba229d9b6329c07731f7/" TargetMode="External"/><Relationship Id="rId23" Type="http://schemas.openxmlformats.org/officeDocument/2006/relationships/hyperlink" Target="http://www.consultant.ru/document/cons_doc_LAW_207938/" TargetMode="External"/><Relationship Id="rId28" Type="http://schemas.openxmlformats.org/officeDocument/2006/relationships/hyperlink" Target="http://www.consultant.ru/document/cons_doc_LAW_191497/" TargetMode="External"/><Relationship Id="rId10" Type="http://schemas.openxmlformats.org/officeDocument/2006/relationships/hyperlink" Target="http://www.consultant.ru/document/Cons_doc_LAW_203357/3d0cac60971a511280cbba229d9b6329c07731f7/" TargetMode="External"/><Relationship Id="rId19" Type="http://schemas.openxmlformats.org/officeDocument/2006/relationships/hyperlink" Target="http://www.consultant.ru/document/cons_doc_LAW_296538/d6e962ff81d84c6156b698e727ac823ebf7c3332/" TargetMode="External"/><Relationship Id="rId31" Type="http://schemas.openxmlformats.org/officeDocument/2006/relationships/hyperlink" Target="http://www.consultant.ru/document/cons_doc_LAW_1914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6538/835869148f2d8fcd1b905a8520a22330d2f4f106/" TargetMode="External"/><Relationship Id="rId14" Type="http://schemas.openxmlformats.org/officeDocument/2006/relationships/hyperlink" Target="http://www.consultant.ru/document/Cons_doc_LAW_176346/b004fed0b70d0f223e4a81f8ad6cd92af90a7e3b/" TargetMode="External"/><Relationship Id="rId22" Type="http://schemas.openxmlformats.org/officeDocument/2006/relationships/hyperlink" Target="http://www.consultant.ru/document/cons_doc_LAW_191497/" TargetMode="External"/><Relationship Id="rId27" Type="http://schemas.openxmlformats.org/officeDocument/2006/relationships/hyperlink" Target="http://www.consultant.ru/document/cons_doc_LAW_82158/3d0cac60971a511280cbba229d9b6329c07731f7/" TargetMode="External"/><Relationship Id="rId30" Type="http://schemas.openxmlformats.org/officeDocument/2006/relationships/hyperlink" Target="http://www.consultant.ru/document/cons_doc_LAW_201710/ecad53d18192826d26cae3000ff90fa3e01b769b/" TargetMode="External"/><Relationship Id="rId8" Type="http://schemas.openxmlformats.org/officeDocument/2006/relationships/hyperlink" Target="http://www.consultant.ru/document/Cons_doc_LAW_1914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2018-05-05T12:27:00Z</dcterms:created>
  <dcterms:modified xsi:type="dcterms:W3CDTF">2018-05-05T12:32:00Z</dcterms:modified>
</cp:coreProperties>
</file>